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B0C" w:rsidRPr="000D6B0C" w:rsidRDefault="000D6B0C" w:rsidP="000D6B0C">
      <w:pPr>
        <w:autoSpaceDE w:val="0"/>
        <w:autoSpaceDN w:val="0"/>
        <w:adjustRightInd w:val="0"/>
        <w:spacing w:after="0" w:line="240" w:lineRule="auto"/>
        <w:ind w:left="540"/>
        <w:jc w:val="center"/>
        <w:rPr>
          <w:rFonts w:ascii="Calibri" w:hAnsi="Calibri" w:cs="Calibri"/>
          <w:color w:val="FF0000"/>
        </w:rPr>
      </w:pPr>
      <w:r>
        <w:rPr>
          <w:rFonts w:ascii="Calibri" w:hAnsi="Calibri" w:cs="Calibri"/>
          <w:color w:val="FF0000"/>
        </w:rPr>
        <w:t xml:space="preserve">Документ не вступил в силу. Вступает в силу по истечении 7 дней </w:t>
      </w:r>
      <w:r w:rsidRPr="000D6B0C">
        <w:rPr>
          <w:rFonts w:ascii="Calibri" w:hAnsi="Calibri" w:cs="Calibri"/>
          <w:color w:val="FF0000"/>
        </w:rPr>
        <w:t>после дня официального опубликования</w:t>
      </w:r>
      <w:r>
        <w:rPr>
          <w:rFonts w:ascii="Calibri" w:hAnsi="Calibri" w:cs="Calibri"/>
          <w:color w:val="FF0000"/>
        </w:rPr>
        <w:t>. По состоянию на 18 марта 2014 г. документ опубликован не был.</w:t>
      </w:r>
    </w:p>
    <w:p w:rsidR="000D6B0C" w:rsidRPr="000D6B0C" w:rsidRDefault="000D6B0C">
      <w:pPr>
        <w:widowControl w:val="0"/>
        <w:autoSpaceDE w:val="0"/>
        <w:autoSpaceDN w:val="0"/>
        <w:adjustRightInd w:val="0"/>
        <w:spacing w:after="0" w:line="240" w:lineRule="auto"/>
        <w:jc w:val="both"/>
        <w:outlineLvl w:val="0"/>
        <w:rPr>
          <w:rFonts w:ascii="Calibri" w:hAnsi="Calibri" w:cs="Calibri"/>
          <w:color w:val="FF0000"/>
        </w:rPr>
      </w:pPr>
      <w:bookmarkStart w:id="0" w:name="_GoBack"/>
      <w:bookmarkEnd w:id="0"/>
    </w:p>
    <w:p w:rsidR="000D6B0C" w:rsidRDefault="000D6B0C" w:rsidP="000D6B0C">
      <w:pPr>
        <w:widowControl w:val="0"/>
        <w:autoSpaceDE w:val="0"/>
        <w:autoSpaceDN w:val="0"/>
        <w:adjustRightInd w:val="0"/>
        <w:spacing w:after="0" w:line="240" w:lineRule="auto"/>
        <w:jc w:val="center"/>
        <w:rPr>
          <w:rFonts w:ascii="Calibri" w:hAnsi="Calibri" w:cs="Calibri"/>
          <w:b/>
          <w:bCs/>
        </w:rPr>
      </w:pPr>
      <w:bookmarkStart w:id="1" w:name="Par1"/>
      <w:bookmarkEnd w:id="1"/>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ОБ УТВЕРЖДЕНИИ ПРАВИЛ</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ОСУЩЕСТВЛЕНИЯ ГЛАВНЫМИ РАСПОРЯДИТЕЛЯМИ (РАСПОРЯДИТЕЛЯМИ)</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СРЕДСТВ ФЕДЕРАЛЬНОГО БЮДЖЕТА, ГЛАВНЫМИ АДМИНИСТРАТОРАМИ</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(АДМИНИСТРАТОРАМИ) ДОХОДОВ ФЕДЕРАЛЬНОГО БЮДЖЕТА, ГЛАВНЫМИ</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АДМИНИСТРАТОРАМИ (АДМИНИСТРАТОРАМИ) ИСТОЧНИКОВ</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ФИНАНСИРОВАНИЯ ДЕФИЦИТА ФЕДЕРАЛЬНОГО БЮДЖЕТА ВНУТРЕННЕГО</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ФИНАНСОВОГО КОНТРОЛЯ И ВНУТРЕННЕГО ФИНАНСОВОГО АУДИТА</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И О ВНЕСЕНИИ ИЗМЕНЕНИЯ В ПУНКТ 1 ПРАВИЛ ОСУЩЕСТВЛЕНИЯ</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ВЕДОМСТВЕННОГО КОНТРОЛЯ В СФЕРЕ ЗАКУПОК ДЛЯ ОБЕСПЕЧЕНИЯ</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ФЕДЕРАЛЬНЫХ НУЖД, УТВЕРЖДЕННЫХ ПОСТАНОВЛЕНИЕМ ПРАВИТЕЛЬСТВА</w:t>
      </w: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РОССИЙСКОЙ ФЕДЕРАЦИИ ОТ 10 ФЕВРАЛЯ 2014 Г. N 89</w:t>
      </w:r>
    </w:p>
    <w:p w:rsidR="000D6B0C" w:rsidRDefault="000D6B0C">
      <w:pPr>
        <w:widowControl w:val="0"/>
        <w:autoSpaceDE w:val="0"/>
        <w:autoSpaceDN w:val="0"/>
        <w:adjustRightInd w:val="0"/>
        <w:spacing w:after="0" w:line="240" w:lineRule="auto"/>
        <w:jc w:val="center"/>
        <w:outlineLvl w:val="0"/>
        <w:rPr>
          <w:rFonts w:ascii="Calibri" w:hAnsi="Calibri" w:cs="Calibri"/>
          <w:b/>
          <w:bCs/>
        </w:rPr>
      </w:pPr>
    </w:p>
    <w:p w:rsidR="000D6B0C" w:rsidRPr="000D6B0C" w:rsidRDefault="000D6B0C" w:rsidP="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ПОСТАНОВЛЕНИЕ</w:t>
      </w:r>
      <w:r>
        <w:rPr>
          <w:rFonts w:ascii="Calibri" w:hAnsi="Calibri" w:cs="Calibri"/>
          <w:b/>
          <w:bCs/>
        </w:rPr>
        <w:t xml:space="preserve"> </w:t>
      </w:r>
      <w:r w:rsidRPr="000D6B0C">
        <w:rPr>
          <w:rFonts w:ascii="Calibri" w:hAnsi="Calibri" w:cs="Calibri"/>
          <w:b/>
          <w:bCs/>
        </w:rPr>
        <w:t>ПРАВИТЕЛЬСТВ</w:t>
      </w:r>
      <w:r>
        <w:rPr>
          <w:rFonts w:ascii="Calibri" w:hAnsi="Calibri" w:cs="Calibri"/>
          <w:b/>
          <w:bCs/>
        </w:rPr>
        <w:t>А</w:t>
      </w:r>
      <w:r w:rsidRPr="000D6B0C">
        <w:rPr>
          <w:rFonts w:ascii="Calibri" w:hAnsi="Calibri" w:cs="Calibri"/>
          <w:b/>
          <w:bCs/>
        </w:rPr>
        <w:t xml:space="preserve"> РОССИЙСКОЙ ФЕДЕРАЦИИ</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 xml:space="preserve">от 17 марта 2014 г. </w:t>
      </w:r>
      <w:r>
        <w:rPr>
          <w:rFonts w:ascii="Calibri" w:hAnsi="Calibri" w:cs="Calibri"/>
          <w:b/>
          <w:bCs/>
        </w:rPr>
        <w:t>№</w:t>
      </w:r>
      <w:r w:rsidRPr="000D6B0C">
        <w:rPr>
          <w:rFonts w:ascii="Calibri" w:hAnsi="Calibri" w:cs="Calibri"/>
          <w:b/>
          <w:bCs/>
        </w:rPr>
        <w:t xml:space="preserve"> 193</w:t>
      </w:r>
    </w:p>
    <w:p w:rsidR="000D6B0C" w:rsidRPr="000D6B0C" w:rsidRDefault="000D6B0C">
      <w:pPr>
        <w:widowControl w:val="0"/>
        <w:autoSpaceDE w:val="0"/>
        <w:autoSpaceDN w:val="0"/>
        <w:adjustRightInd w:val="0"/>
        <w:spacing w:after="0" w:line="240" w:lineRule="auto"/>
        <w:jc w:val="center"/>
        <w:rPr>
          <w:rFonts w:ascii="Calibri" w:hAnsi="Calibri" w:cs="Calibri"/>
          <w:b/>
          <w:bCs/>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Правительство Российской Федерации постановляет:</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1. Утвердить прилагаемые </w:t>
      </w:r>
      <w:hyperlink w:anchor="Par35" w:history="1">
        <w:r w:rsidRPr="000D6B0C">
          <w:rPr>
            <w:rFonts w:ascii="Calibri" w:hAnsi="Calibri" w:cs="Calibri"/>
          </w:rPr>
          <w:t>Правила</w:t>
        </w:r>
      </w:hyperlink>
      <w:r w:rsidRPr="000D6B0C">
        <w:rPr>
          <w:rFonts w:ascii="Calibri" w:hAnsi="Calibri" w:cs="Calibri"/>
        </w:rPr>
        <w:t xml:space="preserve">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2. </w:t>
      </w:r>
      <w:proofErr w:type="gramStart"/>
      <w:r w:rsidRPr="000D6B0C">
        <w:rPr>
          <w:rFonts w:ascii="Calibri" w:hAnsi="Calibri" w:cs="Calibri"/>
        </w:rPr>
        <w:t xml:space="preserve">В </w:t>
      </w:r>
      <w:hyperlink r:id="rId5" w:history="1">
        <w:r w:rsidRPr="000D6B0C">
          <w:rPr>
            <w:rFonts w:ascii="Calibri" w:hAnsi="Calibri" w:cs="Calibri"/>
          </w:rPr>
          <w:t>пункте 1</w:t>
        </w:r>
      </w:hyperlink>
      <w:r w:rsidRPr="000D6B0C">
        <w:rPr>
          <w:rFonts w:ascii="Calibri" w:hAnsi="Calibri" w:cs="Calibri"/>
        </w:rPr>
        <w:t xml:space="preserve">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 "Об утверждении Правил осуществления ведомственного контроля в сфере закупок для обеспечения федеральных нужд" (Собрание законодательства Российской Федерации, 2014, N 7, ст. 683), слова "органами государственной власти Российской Федерации, федеральными органами исполнительной власти" заменить словами</w:t>
      </w:r>
      <w:proofErr w:type="gramEnd"/>
      <w:r w:rsidRPr="000D6B0C">
        <w:rPr>
          <w:rFonts w:ascii="Calibri" w:hAnsi="Calibri" w:cs="Calibri"/>
        </w:rPr>
        <w:t xml:space="preserve"> "государственными органами".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Председатель Правительства</w:t>
      </w: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Российской Федерации</w:t>
      </w: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Д.МЕДВЕДЕВ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right"/>
        <w:outlineLvl w:val="0"/>
        <w:rPr>
          <w:rFonts w:ascii="Calibri" w:hAnsi="Calibri" w:cs="Calibri"/>
        </w:rPr>
      </w:pPr>
      <w:bookmarkStart w:id="2" w:name="Par30"/>
      <w:bookmarkEnd w:id="2"/>
      <w:r w:rsidRPr="000D6B0C">
        <w:rPr>
          <w:rFonts w:ascii="Calibri" w:hAnsi="Calibri" w:cs="Calibri"/>
        </w:rPr>
        <w:t>Утверждены</w:t>
      </w: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постановлением Правительства</w:t>
      </w: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Российской Федерации</w:t>
      </w:r>
    </w:p>
    <w:p w:rsidR="000D6B0C" w:rsidRPr="000D6B0C" w:rsidRDefault="000D6B0C">
      <w:pPr>
        <w:widowControl w:val="0"/>
        <w:autoSpaceDE w:val="0"/>
        <w:autoSpaceDN w:val="0"/>
        <w:adjustRightInd w:val="0"/>
        <w:spacing w:after="0" w:line="240" w:lineRule="auto"/>
        <w:jc w:val="right"/>
        <w:rPr>
          <w:rFonts w:ascii="Calibri" w:hAnsi="Calibri" w:cs="Calibri"/>
        </w:rPr>
      </w:pPr>
      <w:r w:rsidRPr="000D6B0C">
        <w:rPr>
          <w:rFonts w:ascii="Calibri" w:hAnsi="Calibri" w:cs="Calibri"/>
        </w:rPr>
        <w:t>от 17 марта 2014 г. N 193</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center"/>
        <w:rPr>
          <w:rFonts w:ascii="Calibri" w:hAnsi="Calibri" w:cs="Calibri"/>
          <w:b/>
          <w:bCs/>
        </w:rPr>
      </w:pPr>
      <w:bookmarkStart w:id="3" w:name="Par35"/>
      <w:bookmarkEnd w:id="3"/>
      <w:r w:rsidRPr="000D6B0C">
        <w:rPr>
          <w:rFonts w:ascii="Calibri" w:hAnsi="Calibri" w:cs="Calibri"/>
          <w:b/>
          <w:bCs/>
        </w:rPr>
        <w:t>ПРАВИЛА</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ОСУЩЕСТВЛЕНИЯ ГЛАВНЫМИ РАСПОРЯДИТЕЛЯМИ (РАСПОРЯДИТЕЛЯМИ)</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СРЕДСТВ ФЕДЕРАЛЬНОГО БЮДЖЕТА, ГЛАВНЫМИ АДМИНИСТРАТОРАМИ</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(АДМИНИСТРАТОРАМИ) ДОХОДОВ ФЕДЕРАЛЬНОГО БЮДЖЕТА, ГЛАВНЫМИ</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АДМИНИСТРАТОРАМИ (АДМИНИСТРАТОРАМИ) ИСТОЧНИКОВ</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ФИНАНСИРОВАНИЯ ДЕФИЦИТА ФЕДЕРАЛЬНОГО БЮДЖЕТА ВНУТРЕННЕГО</w:t>
      </w:r>
    </w:p>
    <w:p w:rsidR="000D6B0C" w:rsidRPr="000D6B0C" w:rsidRDefault="000D6B0C">
      <w:pPr>
        <w:widowControl w:val="0"/>
        <w:autoSpaceDE w:val="0"/>
        <w:autoSpaceDN w:val="0"/>
        <w:adjustRightInd w:val="0"/>
        <w:spacing w:after="0" w:line="240" w:lineRule="auto"/>
        <w:jc w:val="center"/>
        <w:rPr>
          <w:rFonts w:ascii="Calibri" w:hAnsi="Calibri" w:cs="Calibri"/>
          <w:b/>
          <w:bCs/>
        </w:rPr>
      </w:pPr>
      <w:r w:rsidRPr="000D6B0C">
        <w:rPr>
          <w:rFonts w:ascii="Calibri" w:hAnsi="Calibri" w:cs="Calibri"/>
          <w:b/>
          <w:bCs/>
        </w:rPr>
        <w:t>ФИНАНСОВОГО КОНТРОЛЯ И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center"/>
        <w:outlineLvl w:val="1"/>
        <w:rPr>
          <w:rFonts w:ascii="Calibri" w:hAnsi="Calibri" w:cs="Calibri"/>
        </w:rPr>
      </w:pPr>
      <w:bookmarkStart w:id="4" w:name="Par43"/>
      <w:bookmarkEnd w:id="4"/>
      <w:r w:rsidRPr="000D6B0C">
        <w:rPr>
          <w:rFonts w:ascii="Calibri" w:hAnsi="Calibri" w:cs="Calibri"/>
        </w:rPr>
        <w:t>I. Общие положения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 Настоящие Правила устанавливают порядок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(далее - главный администратор (администратор) средств федерального бюджета) внутреннего финансового контроля и на основе функциональной независимости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center"/>
        <w:outlineLvl w:val="1"/>
        <w:rPr>
          <w:rFonts w:ascii="Calibri" w:hAnsi="Calibri" w:cs="Calibri"/>
        </w:rPr>
      </w:pPr>
      <w:bookmarkStart w:id="5" w:name="Par47"/>
      <w:bookmarkEnd w:id="5"/>
      <w:r w:rsidRPr="000D6B0C">
        <w:rPr>
          <w:rFonts w:ascii="Calibri" w:hAnsi="Calibri" w:cs="Calibri"/>
        </w:rPr>
        <w:t>II. Осуществление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федерального бюджета, организующими и выполняющими внутренние процедуры составления и исполнения федерального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на соблюдение правовых актов главного администратора (администратора) средств федерального бюджета, регулирующих составление и исполнение федерального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на подготовку и организацию мер по повышению экономности и результативности использования бюджетных средств.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 Внутренний финансовый контроль осуществляется в структурных подразделениях главного администратора (администратора) средств федерального бюджета и получателя средств федерального бюджета, исполняющих бюджетные полномочия.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 Должностные лица подразделений главного администратора (администратора) средств федерального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составление и представление документов в Министерство финансов Российской Федерации, необходимых для составления и рассмотрения проекта федерального бюджета, в том числе реестров расходных обязательств и обоснований бюджетных ассигнований;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составление и представление документов главному администратору (администратору) средств федерального бюджета, необходимых для составления и рассмотрения проекта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составление и представление документов в Федеральное казначейство, необходимых для составления и ведения кассового плана по доходам федерального бюджета, расходам федерального бюджета и источникам финансирования дефицита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составление, утверждение и ведение бюджетной росписи главного распорядителя (распорядителя)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составление и направление документов в Министерство финансов Российской Федерации и Федеральное казначейство, необходимых для формирования и ведения сводной бюджетной росписи федерального бюджета, а также для доведения (распределения) бюджетных ассигнований и лимитов бюджетных обязательств до главных распорядителей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е) составление, утверждение и ведение бюджетных смет и свода бюджетных смет;</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ж) формирование и утверждение государственных заданий в отношении подведомственных федеральных государственных учреждений;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з) исполнение бюджетной сметы;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и) принятие и исполнение бюджетных обязательств;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к) осуществление начисления, учета и </w:t>
      </w:r>
      <w:proofErr w:type="gramStart"/>
      <w:r w:rsidRPr="000D6B0C">
        <w:rPr>
          <w:rFonts w:ascii="Calibri" w:hAnsi="Calibri" w:cs="Calibri"/>
        </w:rPr>
        <w:t>контроля за</w:t>
      </w:r>
      <w:proofErr w:type="gramEnd"/>
      <w:r w:rsidRPr="000D6B0C">
        <w:rPr>
          <w:rFonts w:ascii="Calibri" w:hAnsi="Calibri" w:cs="Calibri"/>
        </w:rPr>
        <w:t xml:space="preserve"> правильностью исчисления, полнотой и своевременностью осуществления платежей (поступления источников финансирования дефицита </w:t>
      </w:r>
      <w:r w:rsidRPr="000D6B0C">
        <w:rPr>
          <w:rFonts w:ascii="Calibri" w:hAnsi="Calibri" w:cs="Calibri"/>
        </w:rPr>
        <w:lastRenderedPageBreak/>
        <w:t>бюджета) в федеральный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л) принятие решений о возврате излишне уплаченных (взысканных) платежей в федеральный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м) принятие решений о зачете (об уточнении) платежей в федеральный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н) процедура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о) составление и представление бюджетной отчетности и сводной бюджетной отчетности;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 исполнение судебных актов по искам к Российской Федерации, а также судебных актов, предусматривающих обращение взыскания на средства федерального бюджета по денежным обязательствам федеральных казенных учреждений.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bookmarkStart w:id="6" w:name="Par69"/>
      <w:bookmarkEnd w:id="6"/>
      <w:r w:rsidRPr="000D6B0C">
        <w:rPr>
          <w:rFonts w:ascii="Calibri" w:hAnsi="Calibri" w:cs="Calibri"/>
        </w:rPr>
        <w:t>5. При осуществлении внутреннего финансового контроля производятся следующие контрольные действия: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авторизация операций (действий по формированию документов, необходимых для выполнения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сверка данных;</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сбор и анализ информации о результатах выполнения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6. Формами проведения внутреннего финансового контроля являются контрольные действия, указанные в </w:t>
      </w:r>
      <w:hyperlink w:anchor="Par69" w:history="1">
        <w:r w:rsidRPr="000D6B0C">
          <w:rPr>
            <w:rFonts w:ascii="Calibri" w:hAnsi="Calibri" w:cs="Calibri"/>
          </w:rPr>
          <w:t>пункте 5</w:t>
        </w:r>
      </w:hyperlink>
      <w:r w:rsidRPr="000D6B0C">
        <w:rPr>
          <w:rFonts w:ascii="Calibri" w:hAnsi="Calibri" w:cs="Calibri"/>
        </w:rPr>
        <w:t xml:space="preserve"> настоящих Правил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7. Контрольные действия подразделяются </w:t>
      </w:r>
      <w:proofErr w:type="gramStart"/>
      <w:r w:rsidRPr="000D6B0C">
        <w:rPr>
          <w:rFonts w:ascii="Calibri" w:hAnsi="Calibri" w:cs="Calibri"/>
        </w:rPr>
        <w:t>на</w:t>
      </w:r>
      <w:proofErr w:type="gramEnd"/>
      <w:r w:rsidRPr="000D6B0C">
        <w:rPr>
          <w:rFonts w:ascii="Calibri" w:hAnsi="Calibri" w:cs="Calibri"/>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8. К способам проведения контрольных действий относятся: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9.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10.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w:t>
      </w:r>
      <w:r w:rsidRPr="000D6B0C">
        <w:rPr>
          <w:rFonts w:ascii="Calibri" w:hAnsi="Calibri" w:cs="Calibri"/>
        </w:rPr>
        <w:lastRenderedPageBreak/>
        <w:t>действий.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11. Процесс формирования (актуализации) карты внутреннего финансового контроля включает следующие этапы: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12. Внутренний финансовый контроль осуществляется в соответствии с утвержденной картой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13.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14. Актуализация карт внутреннего финансового контроля проводится: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до начала очередного финансового года;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при принятии решения руководителем (заместителем руководителя) главного администратора (администратора) средств федерального бюджета о внесении изменений в карты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15. Формирование, утверждение и актуализация карт внутреннего финансового контроля осуществляется в порядке, установленном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Актуализация (формирование) карт внутреннего финансового контроля проводится не реже одного раза в год.</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16.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федерального бюджета, курирующие структурные подразделения главного администратора (администратора) средств федерального бюджета, в соответствии с распределением обязанностей.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17. Главный распорядитель средств федерального бюджета, главный администратор доходов федерального бюджета и главный администратор источников финансирования дефицита федерального бюджета обязаны предоставлять Федеральной службе финансово-бюджетного надзора запрашиваемые ею информацию и документы в целях проведения анализа осуществления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18. Внутренний финансовый контроль в подразделениях главного администратора (администратора) средств федерального бюджета осуществляется с соблюдением периодичности, методов контроля и способов контроля, указанных в картах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19. Самоконтроль осуществляется сплошным способом должностным лицом каждого подразделения главного администратора (администратора) средств федерального бюджета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20. 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администратора (администратора) средств федерального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21. </w:t>
      </w:r>
      <w:proofErr w:type="gramStart"/>
      <w:r w:rsidRPr="000D6B0C">
        <w:rPr>
          <w:rFonts w:ascii="Calibri" w:hAnsi="Calibri" w:cs="Calibri"/>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w:t>
      </w:r>
      <w:r w:rsidRPr="000D6B0C">
        <w:rPr>
          <w:rFonts w:ascii="Calibri" w:hAnsi="Calibri" w:cs="Calibri"/>
        </w:rPr>
        <w:lastRenderedPageBreak/>
        <w:t>распорядителями и получателями средств федерального бюджета, администраторами доходов федерального бюджета и администраторами источников финансирования дефицита федерального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и внутренним стандартам, и (или) путем сбора и анализа</w:t>
      </w:r>
      <w:proofErr w:type="gramEnd"/>
      <w:r w:rsidRPr="000D6B0C">
        <w:rPr>
          <w:rFonts w:ascii="Calibri" w:hAnsi="Calibri" w:cs="Calibri"/>
        </w:rPr>
        <w:t xml:space="preserve">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22.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23. Регистры (журналы) внутреннего финансового контроля подлежат учету и хранению в установленном главным администратором (администратором) средств федерального бюджета порядке, в том числе с применением автоматизированных информационных систем.</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24. </w:t>
      </w:r>
      <w:proofErr w:type="gramStart"/>
      <w:r w:rsidRPr="000D6B0C">
        <w:rPr>
          <w:rFonts w:ascii="Calibri" w:hAnsi="Calibri" w:cs="Calibri"/>
        </w:rP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средств федерального бюджета с установленной руководителем главного администратора (администратора) средств федерального бюджета периодичностью.</w:t>
      </w:r>
      <w:proofErr w:type="gramEnd"/>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25. По итогам рассмотрения результатов внутреннего финансового контроля принимаются решения с указанием сроков их выполнения, направленные:</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roofErr w:type="gramStart"/>
      <w:r w:rsidRPr="000D6B0C">
        <w:rPr>
          <w:rFonts w:ascii="Calibri" w:hAnsi="Calibri" w:cs="Calibri"/>
        </w:rP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roofErr w:type="gramEnd"/>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на изменение внутренних стандартов, в том числе учетной политики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е) на уточнение прав по формированию финансовых и первичных учетных документов, а также прав доступа к записям в регистры бюджетного учета;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ж) на устранение конфликта интересов у должностных лиц, осуществляющих внутренние бюджетные процедуры;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з) на проведение служебных проверок и применение материальной и (или) дисциплинарной ответственности к виновным должностным лицам;</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и) на ведение эффективной кадровой политики в отношении структурных подразделений </w:t>
      </w:r>
      <w:r w:rsidRPr="000D6B0C">
        <w:rPr>
          <w:rFonts w:ascii="Calibri" w:hAnsi="Calibri" w:cs="Calibri"/>
        </w:rPr>
        <w:lastRenderedPageBreak/>
        <w:t>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26.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27. Главный распорядитель средств федерального бюджета, главный администратор доходов федерального бюджета и главный администратор источников финансирования дефицита федерального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jc w:val="center"/>
        <w:outlineLvl w:val="1"/>
        <w:rPr>
          <w:rFonts w:ascii="Calibri" w:hAnsi="Calibri" w:cs="Calibri"/>
        </w:rPr>
      </w:pPr>
      <w:bookmarkStart w:id="7" w:name="Par115"/>
      <w:bookmarkEnd w:id="7"/>
      <w:r w:rsidRPr="000D6B0C">
        <w:rPr>
          <w:rFonts w:ascii="Calibri" w:hAnsi="Calibri" w:cs="Calibri"/>
        </w:rPr>
        <w:t>III. Осуществление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28.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средств федерального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29. Целями внутреннего финансового аудита являются: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оценка надежности внутреннего финансового контроля и подготовка рекомендаций по повышению его эффективности;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подготовка предложений о повышении экономности и результативности использования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30.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(администратора) средств федерального бюджета, подведомственными распорядителями и получателями средств федерального бюджета, администраторами доходов федерального бюджета, администраторами источников финансирования дефицита федерального бюджета (далее - объекты аудита), а также организация и осуществление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31.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федерального бюджета (далее - план).</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32. </w:t>
      </w:r>
      <w:proofErr w:type="gramStart"/>
      <w:r w:rsidRPr="000D6B0C">
        <w:rPr>
          <w:rFonts w:ascii="Calibri" w:hAnsi="Calibri" w:cs="Calibri"/>
        </w:rPr>
        <w:t>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федерального бюджета, направляемых в Министерство финансов Российской Федерации в целях составления и рассмотрения проекта федерального бюджета, в порядке, установленном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roofErr w:type="gramEnd"/>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33. Аудиторские проверки подразделяются: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lastRenderedPageBreak/>
        <w:t>б) на выездные проверки, которые проводятся по месту нахождения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34. Должностные лица субъекта внутреннего финансового аудита при проведен</w:t>
      </w:r>
      <w:proofErr w:type="gramStart"/>
      <w:r w:rsidRPr="000D6B0C">
        <w:rPr>
          <w:rFonts w:ascii="Calibri" w:hAnsi="Calibri" w:cs="Calibri"/>
        </w:rPr>
        <w:t>ии ау</w:t>
      </w:r>
      <w:proofErr w:type="gramEnd"/>
      <w:r w:rsidRPr="000D6B0C">
        <w:rPr>
          <w:rFonts w:ascii="Calibri" w:hAnsi="Calibri" w:cs="Calibri"/>
        </w:rPr>
        <w:t>диторских проверок имеют право:</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посещать помещения и территории, которые занимают объекты аудита, в отношении которых осуществляется аудиторская проверка;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привлекать независимых экспертов.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Срок направления и исполнения указанного запроса устанавливается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35. Субъект внутреннего финансового аудита обязан:</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соблюдать требования нормативных правовых актов в установленной сфере деятельности;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проводить аудиторские проверки в соответствии с программой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36. Ответственность за организацию внутреннего финансового аудита несет руководитель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37. Главный распорядитель средств федерального бюджета, главный администратор доходов федерального бюджета и главный администратор источников финансирования дефицита федерального бюджета обязаны предоставлять Федеральной службе финансово-бюджетного надзора запрашиваемые ею информацию и документы в целях проведения анализа осуществления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38. Составление, утверждение и ведение плана осуществляется в порядке, установленном главным администратором (администратором)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39. План представляет собой перечень аудиторских проверок, которые планируется провести в очередном финансовом году.</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40. При планирован</w:t>
      </w:r>
      <w:proofErr w:type="gramStart"/>
      <w:r w:rsidRPr="000D6B0C">
        <w:rPr>
          <w:rFonts w:ascii="Calibri" w:hAnsi="Calibri" w:cs="Calibri"/>
        </w:rPr>
        <w:t>ии ау</w:t>
      </w:r>
      <w:proofErr w:type="gramEnd"/>
      <w:r w:rsidRPr="000D6B0C">
        <w:rPr>
          <w:rFonts w:ascii="Calibri" w:hAnsi="Calibri" w:cs="Calibri"/>
        </w:rPr>
        <w:t>диторских проверок учитываются: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федерального бюджета в случае неправомерного исполнения этих операций;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наличие значимых бюджетных рисков после проведения процедур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степень обеспеченности подразделения внутреннего финансового аудита ресурсами (трудовыми, материальными и финансовыми);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возможность проведения аудиторских проверок в установленные сроки;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е) наличие резерва времени для выполнения внеплановых аудиторских проверок.</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lastRenderedPageBreak/>
        <w:t>41.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осуществления внутреннего финансового контроля за период, подлежащий аудиторской проверке;</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проведения в текущем и (или) отчетном финансовом году контрольных мероприятий Счетной палатой Российской Федерации и Федеральной службой финансово-бюджетного надзора в отношении финансово-хозяйственной деятельности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42. План составляется и утверждается до начала очередного финансового года.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43. Аудиторская проверка назначается решением руководителя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 xml:space="preserve">45. При составлении программы аудиторской проверки формируется аудиторская группа, состоящая из работников, проводящих </w:t>
      </w:r>
      <w:proofErr w:type="gramStart"/>
      <w:r w:rsidRPr="000D6B0C">
        <w:rPr>
          <w:rFonts w:ascii="Calibri" w:hAnsi="Calibri" w:cs="Calibri"/>
        </w:rPr>
        <w:t>аудиторскую</w:t>
      </w:r>
      <w:proofErr w:type="gramEnd"/>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проверку, и распределяются обязанности между членами аудиторской группы. Программа аудиторской проверки должна содержать:</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тему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наименование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перечень вопросов, подлежащих изучению в ходе аудиторской проверки, а также сроки ее проведения.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46. В ходе аудиторской проверки проводится исследование:</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осуществления внутреннего финансового контроля;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законности выполнения внутренних бюджетных процедур и эффективности использования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ведения учетной политики, принятой объектом аудита, в том числе на предмет ее соответствия изменениям в области бюджетного учета;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применения автоматизированных информационных систем объектом аудита при осуществлении внутренних бюджетных процедур;</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ж) формирования финансовых и первичных учетных документов, а также наделения правами доступа к записям в регистрах бюджетного учета;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з) бюджетной отчетности.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47. Аудиторская проверка проводится путем выполнения: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подтверждения, представляющего собой ответ на запрос информации, содержащейся в регистрах бюджетного учета;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roofErr w:type="gramStart"/>
      <w:r w:rsidRPr="000D6B0C">
        <w:rPr>
          <w:rFonts w:ascii="Calibri" w:hAnsi="Calibri" w:cs="Calibri"/>
        </w:rPr>
        <w:t xml:space="preserve">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w:t>
      </w:r>
      <w:r w:rsidRPr="000D6B0C">
        <w:rPr>
          <w:rFonts w:ascii="Calibri" w:hAnsi="Calibri" w:cs="Calibri"/>
        </w:rPr>
        <w:lastRenderedPageBreak/>
        <w:t>операций и их причин и недостатков осуществления иных внутренних бюджетных процедур.</w:t>
      </w:r>
      <w:proofErr w:type="gramEnd"/>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48. При проведен</w:t>
      </w:r>
      <w:proofErr w:type="gramStart"/>
      <w:r w:rsidRPr="000D6B0C">
        <w:rPr>
          <w:rFonts w:ascii="Calibri" w:hAnsi="Calibri" w:cs="Calibri"/>
        </w:rPr>
        <w:t>ии ау</w:t>
      </w:r>
      <w:proofErr w:type="gramEnd"/>
      <w:r w:rsidRPr="000D6B0C">
        <w:rPr>
          <w:rFonts w:ascii="Calibri" w:hAnsi="Calibri" w:cs="Calibri"/>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49.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документы, отражающие подготовку аудиторской проверки, включая ее программу;</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сведения о характере, сроках, об объеме аудиторской проверки и о результатах ее выполнения;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сведения о выполнении внутреннего финансового контроля в отношении операций, связанных с темой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письменные заявления и объяснения, полученные от должностных лиц и иных работников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ж) копии финансово-хозяйственных документов объекта аудита, подтверждающих выявленные нарушения;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з) акт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50.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51.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52.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53.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информацию о наличии или об отсутствии возражений со стороны объектов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выводы о степени надежности внутреннего финансового контроля и достоверности представленной объектами аудита бюджетной отчетности;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54.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федерального бюджета. По результатам рассмотрения указанного отчета руководитель главного администратора (администратора) средств федерального бюджета вправе принять одно или несколько из решений: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lastRenderedPageBreak/>
        <w:t>а) о необходимости реализац</w:t>
      </w:r>
      <w:proofErr w:type="gramStart"/>
      <w:r w:rsidRPr="000D6B0C">
        <w:rPr>
          <w:rFonts w:ascii="Calibri" w:hAnsi="Calibri" w:cs="Calibri"/>
        </w:rPr>
        <w:t>ии ау</w:t>
      </w:r>
      <w:proofErr w:type="gramEnd"/>
      <w:r w:rsidRPr="000D6B0C">
        <w:rPr>
          <w:rFonts w:ascii="Calibri" w:hAnsi="Calibri" w:cs="Calibri"/>
        </w:rPr>
        <w:t>диторских выводов, предложений и рекомендаций;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б) о недостаточной обоснованности аудиторских выводов, предложений и рекомендаций;</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в) о применении материальной и (или) дисциплинарной ответственности к виновным должностным лицам, а также о проведении служебных проверок;</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г) о направлении материалов в Федеральную службу финансово-бюджетного надзора (ее территориальные органы)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55.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56.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r w:rsidRPr="000D6B0C">
        <w:rPr>
          <w:rFonts w:ascii="Calibri" w:hAnsi="Calibri" w:cs="Calibri"/>
        </w:rPr>
        <w:t>57.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распорядителем средств федерального бюджета, главным администратором доходов федерального бюджета и главным администратором источников финансирования дефицита федерального бюджета.</w:t>
      </w:r>
    </w:p>
    <w:p w:rsidR="000D6B0C" w:rsidRPr="000D6B0C" w:rsidRDefault="000D6B0C">
      <w:pPr>
        <w:widowControl w:val="0"/>
        <w:autoSpaceDE w:val="0"/>
        <w:autoSpaceDN w:val="0"/>
        <w:adjustRightInd w:val="0"/>
        <w:spacing w:after="0" w:line="240" w:lineRule="auto"/>
        <w:ind w:firstLine="540"/>
        <w:jc w:val="both"/>
        <w:rPr>
          <w:rFonts w:ascii="Calibri" w:hAnsi="Calibri" w:cs="Calibri"/>
        </w:rPr>
      </w:pPr>
    </w:p>
    <w:p w:rsidR="00961D79" w:rsidRPr="000D6B0C" w:rsidRDefault="00961D79"/>
    <w:p w:rsidR="000D6B0C" w:rsidRPr="000D6B0C" w:rsidRDefault="000D6B0C"/>
    <w:sectPr w:rsidR="000D6B0C" w:rsidRPr="000D6B0C" w:rsidSect="006B40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0C"/>
    <w:rsid w:val="000D6B0C"/>
    <w:rsid w:val="00961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140C796D2018666F8BDE2701FEE5B82543134B24C76FCED66F01FBD93C4FCC81FAF9D159FD0568B2AO9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5057</Words>
  <Characters>28828</Characters>
  <Application>Microsoft Office Word</Application>
  <DocSecurity>0</DocSecurity>
  <Lines>240</Lines>
  <Paragraphs>67</Paragraphs>
  <ScaleCrop>false</ScaleCrop>
  <Company/>
  <LinksUpToDate>false</LinksUpToDate>
  <CharactersWithSpaces>33818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Институт госзакупок (www.roszakupki.ru)</cp:lastModifiedBy>
  <cp:revision>1</cp:revision>
  <dcterms:created xsi:type="dcterms:W3CDTF">2014-03-19T06:14:00Z</dcterms:created>
  <dcterms:modified xsi:type="dcterms:W3CDTF">2014-03-19T06:17:00Z</dcterms:modified>
</cp:coreProperties>
</file>